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</w:t>
      </w:r>
    </w:p>
    <w:p>
      <w:pPr>
        <w:pStyle w:val="NoSpacing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824484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</w:t>
      </w:r>
      <w:r>
        <w:rPr>
          <w:rFonts w:cs="Times New Roman" w:ascii="Times New Roman" w:hAnsi="Times New Roman"/>
          <w:sz w:val="28"/>
          <w:szCs w:val="28"/>
        </w:rPr>
        <w:t>Утверждаю</w:t>
      </w:r>
    </w:p>
    <w:p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</w:t>
      </w:r>
      <w:r>
        <w:rPr>
          <w:rFonts w:cs="Times New Roman" w:ascii="Times New Roman" w:hAnsi="Times New Roman"/>
          <w:sz w:val="28"/>
          <w:szCs w:val="28"/>
        </w:rPr>
        <w:t>Заведующий МБДОУ Детский сад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«Карлыгач» с.Суккулово</w:t>
      </w:r>
    </w:p>
    <w:p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 Фархутдинова Л.Г.</w:t>
      </w:r>
    </w:p>
    <w:p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Приказ № ___ от _____________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Style w:val="markedcontent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markedcontent"/>
          <w:rFonts w:cs="Times New Roman" w:ascii="Times New Roman" w:hAnsi="Times New Roman"/>
          <w:b/>
          <w:bCs/>
          <w:sz w:val="28"/>
          <w:szCs w:val="28"/>
        </w:rPr>
        <w:t>Дорожная карта</w:t>
      </w:r>
      <w:r>
        <w:rPr/>
        <w:br/>
      </w:r>
      <w:r>
        <w:rPr>
          <w:rStyle w:val="markedcontent"/>
          <w:rFonts w:cs="Times New Roman" w:ascii="Times New Roman" w:hAnsi="Times New Roman"/>
          <w:b/>
          <w:bCs/>
          <w:sz w:val="28"/>
          <w:szCs w:val="28"/>
        </w:rPr>
        <w:t>реализации и внедрения</w:t>
      </w:r>
      <w:r>
        <w:rPr/>
        <w:br/>
      </w:r>
      <w:r>
        <w:rPr>
          <w:rStyle w:val="markedcontent"/>
          <w:rFonts w:cs="Times New Roman" w:ascii="Times New Roman" w:hAnsi="Times New Roman"/>
          <w:b/>
          <w:bCs/>
          <w:sz w:val="28"/>
          <w:szCs w:val="28"/>
        </w:rPr>
        <w:t>Программы просвещения родителей</w:t>
      </w:r>
      <w:r>
        <w:rPr/>
        <w:br/>
      </w:r>
      <w:r>
        <w:rPr>
          <w:rStyle w:val="markedcontent"/>
          <w:rFonts w:cs="Times New Roman" w:ascii="Times New Roman" w:hAnsi="Times New Roman"/>
          <w:b/>
          <w:bCs/>
          <w:sz w:val="28"/>
          <w:szCs w:val="28"/>
        </w:rPr>
        <w:t>(законных представителей) детей</w:t>
      </w:r>
      <w:r>
        <w:rPr/>
        <w:br/>
      </w:r>
      <w:r>
        <w:rPr>
          <w:rStyle w:val="markedcontent"/>
          <w:rFonts w:cs="Times New Roman" w:ascii="Times New Roman" w:hAnsi="Times New Roman"/>
          <w:b/>
          <w:bCs/>
          <w:sz w:val="28"/>
          <w:szCs w:val="28"/>
        </w:rPr>
        <w:t>дошкольного возраста, посещающих</w:t>
      </w:r>
    </w:p>
    <w:p>
      <w:pPr>
        <w:pStyle w:val="NoSpacing"/>
        <w:jc w:val="center"/>
        <w:rPr>
          <w:rStyle w:val="markedcontent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markedcontent"/>
          <w:rFonts w:cs="Times New Roman" w:ascii="Times New Roman" w:hAnsi="Times New Roman"/>
          <w:b/>
          <w:bCs/>
          <w:sz w:val="28"/>
          <w:szCs w:val="28"/>
        </w:rPr>
        <w:t>МБДОУ Детский сад «Карлыгач» с.Суккулово</w:t>
      </w:r>
    </w:p>
    <w:p>
      <w:pPr>
        <w:pStyle w:val="NoSpacing"/>
        <w:jc w:val="center"/>
        <w:rPr>
          <w:rStyle w:val="markedcontent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markedcontent"/>
          <w:rFonts w:cs="Times New Roman" w:ascii="Times New Roman" w:hAnsi="Times New Roman"/>
          <w:b/>
          <w:bCs/>
          <w:sz w:val="28"/>
          <w:szCs w:val="28"/>
        </w:rPr>
        <w:t>на 2026 год</w:t>
      </w:r>
    </w:p>
    <w:p>
      <w:pPr>
        <w:pStyle w:val="NoSpacing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cs="Times New Roman" w:ascii="Times New Roman" w:hAnsi="Times New Roman"/>
          <w:sz w:val="28"/>
          <w:szCs w:val="28"/>
        </w:rPr>
        <w:t xml:space="preserve">                                 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cs="Times New Roman" w:ascii="Times New Roman" w:hAnsi="Times New Roman"/>
          <w:sz w:val="28"/>
          <w:szCs w:val="28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br/>
        <w:t>Цель: сопровождение реализации и внедрения Программы просвещения родителей в МБДОУ Детский сад «Карлыгач» с.Суккулово.</w:t>
        <w:br/>
        <w:t>Задачи:</w:t>
        <w:br/>
        <w:t>1. Обеспечить содержательную просветительскую поддержку родителей (законных представителей)  МБДОУ Детский сад «Карлыгач» с.Суккулово.</w:t>
        <w:br/>
        <w:t>2. Выстроить систему мероприятий, направленных на оказание методической помощи педагогическим работникам в МБДОУ Детский сад «Карлыгач» с.Суккулово в определении содержания и форм просветительской</w:t>
        <w:br/>
        <w:t>деятельности родителей.</w:t>
        <w:br/>
        <w:t>3. Выявить и тиражировать лучшие практики просвещения родителей (законных представителей) детей дошкольного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4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0"/>
        <w:gridCol w:w="4679"/>
        <w:gridCol w:w="2410"/>
        <w:gridCol w:w="1695"/>
      </w:tblGrid>
      <w:tr>
        <w:trPr/>
        <w:tc>
          <w:tcPr>
            <w:tcW w:w="5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4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Наименования мероприятия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Ответственные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Срок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784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Организационное обеспечение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</w:t>
            </w:r>
          </w:p>
        </w:tc>
        <w:tc>
          <w:tcPr>
            <w:tcW w:w="4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Издание приказа о начале реализации Программы просвещения родителей (законных представителей)</w:t>
              <w:br/>
              <w:t>детей дошкольного возраста, посещающих МБДОУ Детский сад «Карлыгач» с.Суккулово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Заведующий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02.03.2026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4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Создание и организация деятельности рабочей группы по внедрению Программы просвещения родителей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Заведующий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02.03.2026</w:t>
            </w:r>
          </w:p>
        </w:tc>
      </w:tr>
      <w:tr>
        <w:trPr>
          <w:trHeight w:val="595" w:hRule="atLeast"/>
        </w:trPr>
        <w:tc>
          <w:tcPr>
            <w:tcW w:w="5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</w:t>
            </w:r>
          </w:p>
        </w:tc>
        <w:tc>
          <w:tcPr>
            <w:tcW w:w="4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Разработка и утверждение Положения о рабочей группе.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Заведующий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02.03.2026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4.</w:t>
            </w:r>
          </w:p>
        </w:tc>
        <w:tc>
          <w:tcPr>
            <w:tcW w:w="4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Назначение ответственного лица за реализацию Программы просвещения родителей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Заведующий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02.03.2026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5.</w:t>
            </w:r>
          </w:p>
        </w:tc>
        <w:tc>
          <w:tcPr>
            <w:tcW w:w="4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Информирование о начале реализации Программы на педагогическом совете.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Заведующий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02.03.2026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6.</w:t>
            </w:r>
          </w:p>
        </w:tc>
        <w:tc>
          <w:tcPr>
            <w:tcW w:w="4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Изучение педагогическим коллективом  материалов по внедрению Программы просвещения родителей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Заведующий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 мере по-</w:t>
              <w:br/>
              <w:t>ступления</w:t>
              <w:br/>
              <w:t>материалов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7.</w:t>
            </w:r>
          </w:p>
        </w:tc>
        <w:tc>
          <w:tcPr>
            <w:tcW w:w="4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Привлечение родителей к оценке качества деятельности ДОУ (мониторинг степени удовлетворенности родителей качеством образовательных услуг) – организация анкетирования, опросов о работе ДОУ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Заведующий, воспитатели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Март- Апрель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8.</w:t>
            </w:r>
          </w:p>
        </w:tc>
        <w:tc>
          <w:tcPr>
            <w:tcW w:w="4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Привлечение Совета родителей ДОУ к участию в управлении ДОУ для реализации Программы просвещения родителей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Заведующий. воспитаели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течение года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9.</w:t>
            </w:r>
          </w:p>
        </w:tc>
        <w:tc>
          <w:tcPr>
            <w:tcW w:w="4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Организация эффективного сетевого взаимодействия с родителями через официальный сайт и в сообществах</w:t>
              <w:br/>
              <w:t>ДОУ в социальных сетях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Заведующий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течение года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10.</w:t>
            </w:r>
          </w:p>
        </w:tc>
        <w:tc>
          <w:tcPr>
            <w:tcW w:w="4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Организация мониторинга результатов внедрения Программы просвещения родителей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Рабочая группа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Май, декабрь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784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Нормативно – правовое обеспечение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</w:t>
            </w:r>
          </w:p>
        </w:tc>
        <w:tc>
          <w:tcPr>
            <w:tcW w:w="4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Разработка локальных актов ДОУ, необходимых для реализации Программы просвещения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Заведующий, рабочая группа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Март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4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Формирование банка данных нормативно правовых документов федерального, регионального, муниципального уровней, регламентирующих внедрение и реализацию Программы просвещения родителей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Заведующий, рабочая группа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 мере поступления документов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</w:t>
            </w:r>
          </w:p>
        </w:tc>
        <w:tc>
          <w:tcPr>
            <w:tcW w:w="4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Интегрировать тематику программы просвещения родителей в содержание ОП ДОУ, построение взаимодействия с родителями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Заведующий, рабочая группа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Март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784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Кадровое обеспечение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</w:t>
            </w:r>
          </w:p>
        </w:tc>
        <w:tc>
          <w:tcPr>
            <w:tcW w:w="4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Разработка плана методической работы с кадрами, обеспечивающего сопровождение внедрения Программы просвещения родителей.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Заведующий, рабочая группа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Март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4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Разработка (корректировка) плана-графика повышения квалификации и переподготовки педагогических, руководящих работников в связи с внедрением Программы просвещения родителей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Заведующий, рабочая группа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течение года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</w:t>
            </w:r>
          </w:p>
        </w:tc>
        <w:tc>
          <w:tcPr>
            <w:tcW w:w="4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Прохождение педагогическими работниками курсов</w:t>
              <w:br/>
              <w:t>повышения квалификации по теме: «Просвещение родителей (законных представителей) детей младенческого, раннего и дошкольного возрастов в дошкольной образовательной организации.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Заведующий, рабочая группа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течение года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4.</w:t>
            </w:r>
          </w:p>
        </w:tc>
        <w:tc>
          <w:tcPr>
            <w:tcW w:w="4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Корректировка годового плана работы учреждения с учетом внедрения Программы просвещения роди-</w:t>
              <w:br/>
              <w:t>телей.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Заведующий, рабочая группа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Сентябрь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784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4. Научно-методическое обеспечение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</w:t>
            </w:r>
          </w:p>
        </w:tc>
        <w:tc>
          <w:tcPr>
            <w:tcW w:w="4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Включение вопросов «О внедрении Программы просвещения родителей» в заседания педагогических советов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Заведующий, рабочая группа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Март, август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4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Диагностика образовательных потребностей и профессиональных затруднений педагогов ДОУ в</w:t>
              <w:br/>
              <w:t>свете внедрения Программы просвещения родителей.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Заведующий, рабочая группа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Май, декабрь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</w:t>
            </w:r>
          </w:p>
        </w:tc>
        <w:tc>
          <w:tcPr>
            <w:tcW w:w="4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Создание банка данных инновационных технологий, форм и методов взаимодействия с родителями</w:t>
              <w:br/>
              <w:t>в соответствии с Программой просвещения родителей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Заведующий, рабочая группа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течение года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4.</w:t>
            </w:r>
          </w:p>
        </w:tc>
        <w:tc>
          <w:tcPr>
            <w:tcW w:w="4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Консультирование педагогов, родителей по проблеме внедрения Программы просвещения родителей с</w:t>
              <w:br/>
              <w:t>целью повышения уровня их компетентности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Заведующий, рабочая группа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течение года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5.</w:t>
            </w:r>
          </w:p>
        </w:tc>
        <w:tc>
          <w:tcPr>
            <w:tcW w:w="4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просветительских материалов по тематике Программы просвещения родителей для размещения на</w:t>
              <w:br/>
              <w:t>сайте ДОУ и социальных сетях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Заведующий, рабочая группа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течение года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6.</w:t>
            </w:r>
          </w:p>
        </w:tc>
        <w:tc>
          <w:tcPr>
            <w:tcW w:w="4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Проведение педагогических часов, тематических консультаций, семинаров-практикумов по актуальным</w:t>
              <w:br/>
              <w:t>проблемам внедрения Программы просвещения родителей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Заведующий, рабочая группа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 раз в квартал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784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5.Информационное обеспечение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</w:t>
            </w:r>
          </w:p>
        </w:tc>
        <w:tc>
          <w:tcPr>
            <w:tcW w:w="4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Создание вкладки «Программа просвещения родителей» на официальном сайте ДОУ для размещения информационных материалов по тематике Программы просвещения родителей.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Заведующий, рабочая группа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02.03.2026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4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Размещение просветительских материалов для родителей (законных представителей) на официальном сайте ДОУ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Заведующий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течение года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</w:t>
            </w:r>
          </w:p>
        </w:tc>
        <w:tc>
          <w:tcPr>
            <w:tcW w:w="4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Информировать родителей о Программе</w:t>
              <w:br/>
              <w:t>просвещения родителей через наглядную стендовую информацию, сайт, социальные сети, проведение родительских собраний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Воспитатели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течение года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4.</w:t>
            </w:r>
          </w:p>
        </w:tc>
        <w:tc>
          <w:tcPr>
            <w:tcW w:w="4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Готовить публичной отчетности о ходе и результатах внедрения Программы просвещения родителей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Заведующий, рабочая группа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Май. октябрь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markedcontent" w:customStyle="1">
    <w:name w:val="markedcontent"/>
    <w:basedOn w:val="DefaultParagraphFont"/>
    <w:qFormat/>
    <w:rsid w:val="00d7332e"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1"/>
    <w:qFormat/>
    <w:rsid w:val="00ac0fe7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360dab"/>
    <w:pPr>
      <w:spacing w:before="0" w:after="160"/>
      <w:ind w:left="720"/>
      <w:contextualSpacing/>
    </w:pPr>
    <w:rPr/>
  </w:style>
  <w:style w:type="numbering" w:styleId="user2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dd652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Application>LibreOffice/25.2.5.2$Linux_X86_64 LibreOffice_project/520$Build-2</Application>
  <AppVersion>15.0000</AppVersion>
  <Pages>1</Pages>
  <Words>842</Words>
  <Characters>4805</Characters>
  <CharactersWithSpaces>5636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2026-03-09T05:18:00Z</dcterms:created>
  <dc:creator>Lyaisan</dc:creator>
  <dc:description/>
  <dc:language>ru-RU</dc:language>
  <cp:lastModifiedBy/>
  <cp:lastPrinted>2026-03-10T10:44:30Z</cp:lastPrinted>
  <dcterms:modified xsi:type="dcterms:W3CDTF">2026-03-16T11:30:32Z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